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2BB1F" w14:textId="77777777" w:rsidR="00D97697" w:rsidRDefault="00D97697">
      <w:pPr>
        <w:rPr>
          <w:rFonts w:ascii="Calibri" w:hAnsi="Calibri" w:cs="Calibri"/>
          <w:b/>
          <w:bCs/>
          <w:sz w:val="22"/>
          <w:szCs w:val="22"/>
        </w:rPr>
      </w:pPr>
    </w:p>
    <w:p w14:paraId="2F1CDAC8" w14:textId="77777777" w:rsidR="00D97697" w:rsidRPr="008A19A3" w:rsidRDefault="00D97697">
      <w:pPr>
        <w:rPr>
          <w:rFonts w:ascii="Calibri" w:hAnsi="Calibri" w:cs="Calibri"/>
          <w:b/>
          <w:bCs/>
          <w:sz w:val="10"/>
          <w:szCs w:val="10"/>
        </w:rPr>
      </w:pPr>
    </w:p>
    <w:p w14:paraId="50E1FB09" w14:textId="0388B88E" w:rsidR="00086034" w:rsidRDefault="000D4D97">
      <w:pPr>
        <w:rPr>
          <w:rFonts w:ascii="Calibri" w:hAnsi="Calibri" w:cs="Calibri"/>
          <w:b/>
          <w:bCs/>
          <w:sz w:val="22"/>
          <w:szCs w:val="22"/>
        </w:rPr>
      </w:pPr>
      <w:r w:rsidRPr="000D4D97">
        <w:rPr>
          <w:rFonts w:ascii="Calibri" w:hAnsi="Calibri" w:cs="Calibri"/>
          <w:b/>
          <w:bCs/>
          <w:sz w:val="22"/>
          <w:szCs w:val="22"/>
        </w:rPr>
        <w:t xml:space="preserve">JOB DESCRIPTION </w:t>
      </w:r>
    </w:p>
    <w:p w14:paraId="275BEC0A" w14:textId="5859DD24" w:rsidR="000D4D97" w:rsidRDefault="000D4D97">
      <w:pPr>
        <w:rPr>
          <w:rFonts w:ascii="Calibri" w:hAnsi="Calibri" w:cs="Calibri"/>
          <w:b/>
          <w:bCs/>
          <w:sz w:val="22"/>
          <w:szCs w:val="22"/>
        </w:rPr>
      </w:pPr>
      <w:r>
        <w:rPr>
          <w:rFonts w:ascii="Calibri" w:hAnsi="Calibri" w:cs="Calibri"/>
          <w:b/>
          <w:bCs/>
          <w:sz w:val="22"/>
          <w:szCs w:val="22"/>
        </w:rPr>
        <w:t xml:space="preserve">Senior Advisor (Early Intervention Team) </w:t>
      </w:r>
    </w:p>
    <w:p w14:paraId="354CF4E3" w14:textId="7C92E246" w:rsidR="000D4D97" w:rsidRDefault="000D4D97">
      <w:pPr>
        <w:rPr>
          <w:rFonts w:ascii="Calibri" w:hAnsi="Calibri" w:cs="Calibri"/>
          <w:sz w:val="22"/>
          <w:szCs w:val="22"/>
        </w:rPr>
      </w:pPr>
      <w:r>
        <w:rPr>
          <w:rFonts w:ascii="Calibri" w:hAnsi="Calibri" w:cs="Calibri"/>
          <w:b/>
          <w:bCs/>
          <w:sz w:val="22"/>
          <w:szCs w:val="22"/>
        </w:rPr>
        <w:t xml:space="preserve">Job title: </w:t>
      </w:r>
      <w:r w:rsidRPr="000D4D97">
        <w:rPr>
          <w:rFonts w:ascii="Calibri" w:hAnsi="Calibri" w:cs="Calibri"/>
          <w:sz w:val="22"/>
          <w:szCs w:val="22"/>
        </w:rPr>
        <w:t>Senior Advisor</w:t>
      </w:r>
      <w:r>
        <w:rPr>
          <w:rFonts w:ascii="Calibri" w:hAnsi="Calibri" w:cs="Calibri"/>
          <w:sz w:val="22"/>
          <w:szCs w:val="22"/>
        </w:rPr>
        <w:t xml:space="preserve"> (Early Intervention Team)</w:t>
      </w:r>
    </w:p>
    <w:p w14:paraId="34DA319D" w14:textId="0DB45956" w:rsidR="000D4D97" w:rsidRDefault="000D4D97">
      <w:pPr>
        <w:rPr>
          <w:rFonts w:ascii="Calibri" w:hAnsi="Calibri" w:cs="Calibri"/>
          <w:sz w:val="22"/>
          <w:szCs w:val="22"/>
        </w:rPr>
      </w:pPr>
      <w:r w:rsidRPr="000D4D97">
        <w:rPr>
          <w:rFonts w:ascii="Calibri" w:hAnsi="Calibri" w:cs="Calibri"/>
          <w:b/>
          <w:bCs/>
          <w:sz w:val="22"/>
          <w:szCs w:val="22"/>
        </w:rPr>
        <w:t xml:space="preserve">Grade: </w:t>
      </w:r>
      <w:r w:rsidRPr="000D4D97">
        <w:rPr>
          <w:rFonts w:ascii="Calibri" w:hAnsi="Calibri" w:cs="Calibri"/>
          <w:sz w:val="22"/>
          <w:szCs w:val="22"/>
        </w:rPr>
        <w:t>7</w:t>
      </w:r>
    </w:p>
    <w:p w14:paraId="0F09A364" w14:textId="75952030" w:rsidR="000D4D97" w:rsidRDefault="000D4D97">
      <w:pPr>
        <w:rPr>
          <w:rFonts w:ascii="Calibri" w:hAnsi="Calibri" w:cs="Calibri"/>
          <w:sz w:val="22"/>
          <w:szCs w:val="22"/>
        </w:rPr>
      </w:pPr>
      <w:r w:rsidRPr="000D4D97">
        <w:rPr>
          <w:rFonts w:ascii="Calibri" w:hAnsi="Calibri" w:cs="Calibri"/>
          <w:b/>
          <w:bCs/>
          <w:sz w:val="22"/>
          <w:szCs w:val="22"/>
        </w:rPr>
        <w:t>Department</w:t>
      </w:r>
      <w:r>
        <w:rPr>
          <w:rFonts w:ascii="Calibri" w:hAnsi="Calibri" w:cs="Calibri"/>
          <w:sz w:val="22"/>
          <w:szCs w:val="22"/>
        </w:rPr>
        <w:t xml:space="preserve">: Widening Participation and Early Intervention Team, Student Wellbeing Services </w:t>
      </w:r>
    </w:p>
    <w:p w14:paraId="37DF7BB6" w14:textId="3253FB34" w:rsidR="000D4D97" w:rsidRDefault="000D4D97">
      <w:pPr>
        <w:rPr>
          <w:rFonts w:ascii="Calibri" w:hAnsi="Calibri" w:cs="Calibri"/>
          <w:sz w:val="22"/>
          <w:szCs w:val="22"/>
          <w:lang w:val="fr-FR"/>
        </w:rPr>
      </w:pPr>
      <w:proofErr w:type="gramStart"/>
      <w:r w:rsidRPr="000D4D97">
        <w:rPr>
          <w:rFonts w:ascii="Calibri" w:hAnsi="Calibri" w:cs="Calibri"/>
          <w:b/>
          <w:bCs/>
          <w:sz w:val="22"/>
          <w:szCs w:val="22"/>
          <w:lang w:val="fr-FR"/>
        </w:rPr>
        <w:t>Division</w:t>
      </w:r>
      <w:r w:rsidRPr="000D4D97">
        <w:rPr>
          <w:rFonts w:ascii="Calibri" w:hAnsi="Calibri" w:cs="Calibri"/>
          <w:sz w:val="22"/>
          <w:szCs w:val="22"/>
          <w:lang w:val="fr-FR"/>
        </w:rPr>
        <w:t>:</w:t>
      </w:r>
      <w:proofErr w:type="gramEnd"/>
      <w:r w:rsidRPr="000D4D97">
        <w:rPr>
          <w:rFonts w:ascii="Calibri" w:hAnsi="Calibri" w:cs="Calibri"/>
          <w:sz w:val="22"/>
          <w:szCs w:val="22"/>
          <w:lang w:val="fr-FR"/>
        </w:rPr>
        <w:t xml:space="preserve"> Student Education Services (SES)</w:t>
      </w:r>
    </w:p>
    <w:p w14:paraId="4A0ECC50" w14:textId="4194B363" w:rsidR="000D4D97" w:rsidRDefault="000D4D97">
      <w:pPr>
        <w:rPr>
          <w:rFonts w:ascii="Calibri" w:hAnsi="Calibri" w:cs="Calibri"/>
          <w:sz w:val="22"/>
          <w:szCs w:val="22"/>
        </w:rPr>
      </w:pPr>
      <w:r w:rsidRPr="000D4D97">
        <w:rPr>
          <w:rFonts w:ascii="Calibri" w:hAnsi="Calibri" w:cs="Calibri"/>
          <w:b/>
          <w:bCs/>
          <w:sz w:val="22"/>
          <w:szCs w:val="22"/>
        </w:rPr>
        <w:t>Reports to:</w:t>
      </w:r>
      <w:r w:rsidRPr="000D4D97">
        <w:rPr>
          <w:rFonts w:ascii="Calibri" w:hAnsi="Calibri" w:cs="Calibri"/>
          <w:sz w:val="22"/>
          <w:szCs w:val="22"/>
        </w:rPr>
        <w:t xml:space="preserve"> Head of Widening Participation and Early Interventio</w:t>
      </w:r>
      <w:r>
        <w:rPr>
          <w:rFonts w:ascii="Calibri" w:hAnsi="Calibri" w:cs="Calibri"/>
          <w:sz w:val="22"/>
          <w:szCs w:val="22"/>
        </w:rPr>
        <w:t xml:space="preserve">n </w:t>
      </w:r>
      <w:r w:rsidRPr="000D4D97">
        <w:rPr>
          <w:rFonts w:ascii="Calibri" w:hAnsi="Calibri" w:cs="Calibri"/>
          <w:sz w:val="22"/>
          <w:szCs w:val="22"/>
        </w:rPr>
        <w:t xml:space="preserve"> </w:t>
      </w:r>
    </w:p>
    <w:p w14:paraId="653DF5EF" w14:textId="2E391055" w:rsidR="000D4D97" w:rsidRDefault="06CF7A52">
      <w:pPr>
        <w:rPr>
          <w:rFonts w:ascii="Calibri" w:hAnsi="Calibri" w:cs="Calibri"/>
          <w:sz w:val="22"/>
          <w:szCs w:val="22"/>
        </w:rPr>
      </w:pPr>
      <w:r w:rsidRPr="5E3684A1">
        <w:rPr>
          <w:rFonts w:ascii="Calibri" w:hAnsi="Calibri" w:cs="Calibri"/>
          <w:b/>
          <w:bCs/>
          <w:sz w:val="22"/>
          <w:szCs w:val="22"/>
        </w:rPr>
        <w:t>Direct report</w:t>
      </w:r>
      <w:r w:rsidRPr="5E3684A1">
        <w:rPr>
          <w:rFonts w:ascii="Calibri" w:hAnsi="Calibri" w:cs="Calibri"/>
          <w:sz w:val="22"/>
          <w:szCs w:val="22"/>
        </w:rPr>
        <w:t xml:space="preserve">: </w:t>
      </w:r>
      <w:r w:rsidRPr="00B06D87">
        <w:rPr>
          <w:rFonts w:ascii="Calibri" w:hAnsi="Calibri" w:cs="Calibri"/>
          <w:sz w:val="22"/>
          <w:szCs w:val="22"/>
        </w:rPr>
        <w:t xml:space="preserve">Student Wellbeing </w:t>
      </w:r>
      <w:r w:rsidR="00B06D87">
        <w:rPr>
          <w:rFonts w:ascii="Calibri" w:hAnsi="Calibri" w:cs="Calibri"/>
          <w:sz w:val="22"/>
          <w:szCs w:val="22"/>
        </w:rPr>
        <w:t xml:space="preserve">Advisers </w:t>
      </w:r>
      <w:r w:rsidR="00B219BE">
        <w:rPr>
          <w:rFonts w:ascii="Calibri" w:hAnsi="Calibri" w:cs="Calibri"/>
          <w:sz w:val="22"/>
          <w:szCs w:val="22"/>
        </w:rPr>
        <w:t>x6</w:t>
      </w:r>
    </w:p>
    <w:p w14:paraId="504FE744" w14:textId="54BF89E1" w:rsidR="000D4D97" w:rsidRDefault="000D4D97">
      <w:pPr>
        <w:rPr>
          <w:rFonts w:ascii="Calibri" w:hAnsi="Calibri" w:cs="Calibri"/>
          <w:b/>
          <w:bCs/>
          <w:sz w:val="22"/>
          <w:szCs w:val="22"/>
        </w:rPr>
      </w:pPr>
      <w:r w:rsidRPr="00340D3A">
        <w:rPr>
          <w:rFonts w:ascii="Calibri" w:hAnsi="Calibri" w:cs="Calibri"/>
          <w:b/>
          <w:bCs/>
          <w:sz w:val="22"/>
          <w:szCs w:val="22"/>
        </w:rPr>
        <w:t>Primary C</w:t>
      </w:r>
      <w:r w:rsidR="00340D3A" w:rsidRPr="00340D3A">
        <w:rPr>
          <w:rFonts w:ascii="Calibri" w:hAnsi="Calibri" w:cs="Calibri"/>
          <w:b/>
          <w:bCs/>
          <w:sz w:val="22"/>
          <w:szCs w:val="22"/>
        </w:rPr>
        <w:t xml:space="preserve">ontacts </w:t>
      </w:r>
    </w:p>
    <w:p w14:paraId="137CF35B" w14:textId="07CCCB5E" w:rsidR="00340D3A" w:rsidRPr="00340D3A" w:rsidRDefault="4697BAC8" w:rsidP="00340D3A">
      <w:pPr>
        <w:numPr>
          <w:ilvl w:val="0"/>
          <w:numId w:val="1"/>
        </w:numPr>
        <w:rPr>
          <w:rFonts w:ascii="Calibri" w:hAnsi="Calibri" w:cs="Calibri"/>
          <w:sz w:val="22"/>
          <w:szCs w:val="22"/>
        </w:rPr>
      </w:pPr>
      <w:r w:rsidRPr="5E3684A1">
        <w:rPr>
          <w:rFonts w:ascii="Calibri" w:hAnsi="Calibri" w:cs="Calibri"/>
          <w:b/>
          <w:bCs/>
          <w:sz w:val="22"/>
          <w:szCs w:val="22"/>
        </w:rPr>
        <w:t xml:space="preserve">Internal: </w:t>
      </w:r>
      <w:r w:rsidRPr="00B06D87">
        <w:rPr>
          <w:rFonts w:ascii="Calibri" w:hAnsi="Calibri" w:cs="Calibri"/>
          <w:sz w:val="22"/>
          <w:szCs w:val="22"/>
        </w:rPr>
        <w:t xml:space="preserve">Head of Widening Participation and </w:t>
      </w:r>
      <w:r w:rsidR="00B06D87" w:rsidRPr="00B06D87">
        <w:rPr>
          <w:rFonts w:ascii="Calibri" w:hAnsi="Calibri" w:cs="Calibri"/>
          <w:sz w:val="22"/>
          <w:szCs w:val="22"/>
        </w:rPr>
        <w:t>Early Intervention</w:t>
      </w:r>
      <w:r w:rsidRPr="00B06D87">
        <w:rPr>
          <w:rFonts w:ascii="Calibri" w:hAnsi="Calibri" w:cs="Calibri"/>
          <w:sz w:val="22"/>
          <w:szCs w:val="22"/>
        </w:rPr>
        <w:t>,</w:t>
      </w:r>
      <w:r w:rsidRPr="5E3684A1">
        <w:rPr>
          <w:rFonts w:ascii="Calibri" w:hAnsi="Calibri" w:cs="Calibri"/>
          <w:sz w:val="22"/>
          <w:szCs w:val="22"/>
        </w:rPr>
        <w:t xml:space="preserve"> Head of Student Support and Wellbeing Services, Student Wellbeing Services team. </w:t>
      </w:r>
    </w:p>
    <w:p w14:paraId="3B909FA2" w14:textId="77777777" w:rsidR="00340D3A" w:rsidRPr="00340D3A" w:rsidRDefault="00340D3A" w:rsidP="00340D3A">
      <w:pPr>
        <w:numPr>
          <w:ilvl w:val="0"/>
          <w:numId w:val="1"/>
        </w:numPr>
        <w:rPr>
          <w:rFonts w:ascii="Calibri" w:hAnsi="Calibri" w:cs="Calibri"/>
          <w:b/>
          <w:bCs/>
          <w:sz w:val="22"/>
          <w:szCs w:val="22"/>
        </w:rPr>
      </w:pPr>
      <w:r w:rsidRPr="00340D3A">
        <w:rPr>
          <w:rFonts w:ascii="Calibri" w:hAnsi="Calibri" w:cs="Calibri"/>
          <w:b/>
          <w:bCs/>
          <w:sz w:val="22"/>
          <w:szCs w:val="22"/>
        </w:rPr>
        <w:t xml:space="preserve">University-wide: </w:t>
      </w:r>
      <w:r w:rsidRPr="00340D3A">
        <w:rPr>
          <w:rFonts w:ascii="Calibri" w:hAnsi="Calibri" w:cs="Calibri"/>
          <w:sz w:val="22"/>
          <w:szCs w:val="22"/>
        </w:rPr>
        <w:t>Academic departments, faculties, colleges, the Students’ Union, and professional services involved in EDI, wellbeing and student success.</w:t>
      </w:r>
      <w:r w:rsidRPr="00340D3A">
        <w:rPr>
          <w:rFonts w:ascii="Calibri" w:hAnsi="Calibri" w:cs="Calibri"/>
          <w:b/>
          <w:bCs/>
          <w:sz w:val="22"/>
          <w:szCs w:val="22"/>
        </w:rPr>
        <w:t xml:space="preserve"> </w:t>
      </w:r>
    </w:p>
    <w:p w14:paraId="3648DED2" w14:textId="77777777" w:rsidR="00340D3A" w:rsidRPr="00340D3A" w:rsidRDefault="00340D3A" w:rsidP="00340D3A">
      <w:pPr>
        <w:numPr>
          <w:ilvl w:val="0"/>
          <w:numId w:val="1"/>
        </w:numPr>
        <w:rPr>
          <w:rFonts w:ascii="Calibri" w:hAnsi="Calibri" w:cs="Calibri"/>
          <w:b/>
          <w:bCs/>
          <w:sz w:val="22"/>
          <w:szCs w:val="22"/>
        </w:rPr>
      </w:pPr>
      <w:r w:rsidRPr="00340D3A">
        <w:rPr>
          <w:rFonts w:ascii="Calibri" w:hAnsi="Calibri" w:cs="Calibri"/>
          <w:b/>
          <w:bCs/>
          <w:sz w:val="22"/>
          <w:szCs w:val="22"/>
        </w:rPr>
        <w:t xml:space="preserve">External: </w:t>
      </w:r>
      <w:r w:rsidRPr="00340D3A">
        <w:rPr>
          <w:rFonts w:ascii="Calibri" w:hAnsi="Calibri" w:cs="Calibri"/>
          <w:sz w:val="22"/>
          <w:szCs w:val="22"/>
        </w:rPr>
        <w:t>Relevant stakeholders and networks involved in student wellbeing and social mobility/student success.</w:t>
      </w:r>
      <w:r w:rsidRPr="00340D3A">
        <w:rPr>
          <w:rFonts w:ascii="Calibri" w:hAnsi="Calibri" w:cs="Calibri"/>
          <w:b/>
          <w:bCs/>
          <w:sz w:val="22"/>
          <w:szCs w:val="22"/>
        </w:rPr>
        <w:t xml:space="preserve"> </w:t>
      </w:r>
    </w:p>
    <w:p w14:paraId="0C6E63F8" w14:textId="2053137C" w:rsidR="00340D3A" w:rsidRDefault="00340D3A">
      <w:pPr>
        <w:rPr>
          <w:rFonts w:ascii="Calibri" w:hAnsi="Calibri" w:cs="Calibri"/>
          <w:b/>
          <w:bCs/>
          <w:sz w:val="22"/>
          <w:szCs w:val="22"/>
        </w:rPr>
      </w:pPr>
      <w:r>
        <w:rPr>
          <w:rFonts w:ascii="Calibri" w:hAnsi="Calibri" w:cs="Calibri"/>
          <w:b/>
          <w:bCs/>
          <w:sz w:val="22"/>
          <w:szCs w:val="22"/>
        </w:rPr>
        <w:t xml:space="preserve">Role purpose </w:t>
      </w:r>
    </w:p>
    <w:p w14:paraId="058135B4" w14:textId="77777777" w:rsidR="00340D3A" w:rsidRPr="00340D3A" w:rsidRDefault="00340D3A" w:rsidP="00340D3A">
      <w:pPr>
        <w:rPr>
          <w:rFonts w:ascii="Calibri" w:hAnsi="Calibri" w:cs="Calibri"/>
          <w:sz w:val="22"/>
          <w:szCs w:val="22"/>
        </w:rPr>
      </w:pPr>
      <w:r w:rsidRPr="00340D3A">
        <w:rPr>
          <w:rFonts w:ascii="Calibri" w:hAnsi="Calibri" w:cs="Calibri"/>
          <w:sz w:val="22"/>
          <w:szCs w:val="22"/>
        </w:rPr>
        <w:t>The Senior Adviser leads a team of specialist advisers within the Early Intervention Team, ensuring the delivery of high-quality, universal and inclusive wellbeing support for all students across the University.</w:t>
      </w:r>
    </w:p>
    <w:p w14:paraId="48F5E4CD" w14:textId="1AE42014" w:rsidR="00340D3A" w:rsidRPr="00340D3A" w:rsidRDefault="4697BAC8" w:rsidP="00340D3A">
      <w:pPr>
        <w:rPr>
          <w:rFonts w:ascii="Calibri" w:hAnsi="Calibri" w:cs="Calibri"/>
          <w:sz w:val="22"/>
          <w:szCs w:val="22"/>
        </w:rPr>
      </w:pPr>
      <w:r w:rsidRPr="5E3684A1">
        <w:rPr>
          <w:rFonts w:ascii="Calibri" w:hAnsi="Calibri" w:cs="Calibri"/>
          <w:sz w:val="22"/>
          <w:szCs w:val="22"/>
        </w:rPr>
        <w:t xml:space="preserve">Reporting to the </w:t>
      </w:r>
      <w:r w:rsidRPr="00B06D87">
        <w:rPr>
          <w:rFonts w:ascii="Calibri" w:hAnsi="Calibri" w:cs="Calibri"/>
          <w:sz w:val="22"/>
          <w:szCs w:val="22"/>
        </w:rPr>
        <w:t xml:space="preserve">Head of </w:t>
      </w:r>
      <w:r w:rsidR="00B06D87">
        <w:rPr>
          <w:rFonts w:ascii="Calibri" w:hAnsi="Calibri" w:cs="Calibri"/>
          <w:sz w:val="22"/>
          <w:szCs w:val="22"/>
        </w:rPr>
        <w:t>Widening Participation and Early Intervention</w:t>
      </w:r>
      <w:r w:rsidRPr="5E3684A1">
        <w:rPr>
          <w:rFonts w:ascii="Calibri" w:hAnsi="Calibri" w:cs="Calibri"/>
          <w:sz w:val="22"/>
          <w:szCs w:val="22"/>
        </w:rPr>
        <w:t>, the role is responsible for leading the day-to-day delivery, management and development of preventative and early intervention support throughout the student lifecycle, from pre-entry transition to post-graduation, helping students to engage, succeed and achieve positive outcomes.</w:t>
      </w:r>
    </w:p>
    <w:p w14:paraId="1C575EF9" w14:textId="77777777" w:rsidR="00340D3A" w:rsidRPr="00340D3A" w:rsidRDefault="00340D3A" w:rsidP="00340D3A">
      <w:pPr>
        <w:rPr>
          <w:rFonts w:ascii="Calibri" w:hAnsi="Calibri" w:cs="Calibri"/>
          <w:sz w:val="22"/>
          <w:szCs w:val="22"/>
        </w:rPr>
      </w:pPr>
      <w:r w:rsidRPr="00340D3A">
        <w:rPr>
          <w:rFonts w:ascii="Calibri" w:hAnsi="Calibri" w:cs="Calibri"/>
          <w:sz w:val="22"/>
          <w:szCs w:val="22"/>
        </w:rPr>
        <w:t>The role bridges the gap between universal specialist support available to the wider student body, including international students, postgraduate students and distance learners, and targeted, evidence-informed interventions for students with additional support needs, including widening participation students, neurodivergent students, commuting students and other underrepresented or disadvantaged student communities.</w:t>
      </w:r>
    </w:p>
    <w:p w14:paraId="5EE32968" w14:textId="77777777" w:rsidR="00340D3A" w:rsidRPr="00340D3A" w:rsidRDefault="00340D3A" w:rsidP="00340D3A">
      <w:pPr>
        <w:rPr>
          <w:rFonts w:ascii="Calibri" w:hAnsi="Calibri" w:cs="Calibri"/>
          <w:sz w:val="22"/>
          <w:szCs w:val="22"/>
        </w:rPr>
      </w:pPr>
      <w:r w:rsidRPr="00340D3A">
        <w:rPr>
          <w:rFonts w:ascii="Calibri" w:hAnsi="Calibri" w:cs="Calibri"/>
          <w:sz w:val="22"/>
          <w:szCs w:val="22"/>
        </w:rPr>
        <w:t xml:space="preserve">The postholder leads a team delivering locally embedded wellbeing and early intervention support, oversees standards of practice and service quality, manages delegated operational activity and resources, and works closely with Student Wellbeing Services, Single Point of Entry and wider student support teams to ensure a joined-up and clearly defined support offer with appropriate referral pathways, escalation routes and professional boundaries. The role contributes to institutional </w:t>
      </w:r>
      <w:r w:rsidRPr="00340D3A">
        <w:rPr>
          <w:rFonts w:ascii="Calibri" w:hAnsi="Calibri" w:cs="Calibri"/>
          <w:sz w:val="22"/>
          <w:szCs w:val="22"/>
        </w:rPr>
        <w:lastRenderedPageBreak/>
        <w:t>priorities relating to student wellbeing, inclusion, access, participation, retention, progression and student success, including monitoring, evaluation and evidence-informed service development.</w:t>
      </w:r>
    </w:p>
    <w:p w14:paraId="7EAB2B1F" w14:textId="77777777" w:rsidR="00340D3A" w:rsidRPr="00340D3A" w:rsidRDefault="00340D3A">
      <w:pPr>
        <w:rPr>
          <w:rFonts w:ascii="Calibri" w:hAnsi="Calibri" w:cs="Calibri"/>
          <w:b/>
          <w:bCs/>
          <w:sz w:val="22"/>
          <w:szCs w:val="22"/>
        </w:rPr>
      </w:pPr>
    </w:p>
    <w:p w14:paraId="55985366" w14:textId="77777777" w:rsidR="00245D23" w:rsidRPr="008D1913" w:rsidRDefault="00245D23" w:rsidP="00245D23">
      <w:pPr>
        <w:rPr>
          <w:rFonts w:ascii="Calibri" w:hAnsi="Calibri" w:cs="Calibri"/>
          <w:b/>
          <w:bCs/>
          <w:sz w:val="22"/>
          <w:szCs w:val="22"/>
        </w:rPr>
      </w:pPr>
      <w:r w:rsidRPr="008D1913">
        <w:rPr>
          <w:rFonts w:ascii="Calibri" w:hAnsi="Calibri" w:cs="Calibri"/>
          <w:b/>
          <w:bCs/>
          <w:sz w:val="22"/>
          <w:szCs w:val="22"/>
        </w:rPr>
        <w:t>Key Responsibilities</w:t>
      </w:r>
    </w:p>
    <w:p w14:paraId="4220587F" w14:textId="2307F809" w:rsidR="000D4D97" w:rsidRPr="008D1913" w:rsidRDefault="002C6DE3" w:rsidP="002C6DE3">
      <w:pPr>
        <w:pStyle w:val="ListParagraph"/>
        <w:numPr>
          <w:ilvl w:val="0"/>
          <w:numId w:val="8"/>
        </w:numPr>
        <w:rPr>
          <w:rFonts w:ascii="Calibri" w:hAnsi="Calibri" w:cs="Calibri"/>
          <w:b/>
          <w:bCs/>
          <w:sz w:val="22"/>
          <w:szCs w:val="22"/>
        </w:rPr>
      </w:pPr>
      <w:r w:rsidRPr="008D1913">
        <w:rPr>
          <w:rFonts w:ascii="Calibri" w:hAnsi="Calibri" w:cs="Calibri"/>
          <w:b/>
          <w:bCs/>
          <w:sz w:val="22"/>
          <w:szCs w:val="22"/>
        </w:rPr>
        <w:t xml:space="preserve">Leadership and Team Management </w:t>
      </w:r>
    </w:p>
    <w:p w14:paraId="4235C1FF" w14:textId="4766BB4D" w:rsidR="00B7237F" w:rsidRPr="008D1913" w:rsidRDefault="00B7237F" w:rsidP="00B7237F">
      <w:pPr>
        <w:pStyle w:val="ListParagraph"/>
        <w:numPr>
          <w:ilvl w:val="0"/>
          <w:numId w:val="4"/>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Provide operational leadership and day-to-day management for the Early Intervention Team.</w:t>
      </w:r>
    </w:p>
    <w:p w14:paraId="0AF31B1F" w14:textId="1C230FC7" w:rsidR="00B7237F" w:rsidRPr="008D1913" w:rsidRDefault="00B7237F" w:rsidP="00B7237F">
      <w:pPr>
        <w:pStyle w:val="ListParagraph"/>
        <w:numPr>
          <w:ilvl w:val="0"/>
          <w:numId w:val="4"/>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Undertake recruitment, induction, supervision, workload allocation, performance management and staff development responsibilities.</w:t>
      </w:r>
    </w:p>
    <w:p w14:paraId="3C0E5897" w14:textId="6E304CAD" w:rsidR="00B7237F" w:rsidRPr="008D1913" w:rsidRDefault="00B7237F" w:rsidP="00B7237F">
      <w:pPr>
        <w:pStyle w:val="ListParagraph"/>
        <w:numPr>
          <w:ilvl w:val="0"/>
          <w:numId w:val="4"/>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Support reflective and consistent practice across the team, ensuring high-quality student-facing delivery.</w:t>
      </w:r>
    </w:p>
    <w:p w14:paraId="6D830A28" w14:textId="06A6A402" w:rsidR="00B7237F" w:rsidRPr="008D1913" w:rsidRDefault="00B7237F" w:rsidP="00B7237F">
      <w:pPr>
        <w:pStyle w:val="ListParagraph"/>
        <w:numPr>
          <w:ilvl w:val="0"/>
          <w:numId w:val="4"/>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Provide guidance and support to staff managing complex or emotionally demanding situations.</w:t>
      </w:r>
    </w:p>
    <w:p w14:paraId="7C4AFE73" w14:textId="2170553F" w:rsidR="00B7237F" w:rsidRPr="008D1913" w:rsidRDefault="00B7237F" w:rsidP="00B7237F">
      <w:pPr>
        <w:pStyle w:val="ListParagraph"/>
        <w:numPr>
          <w:ilvl w:val="0"/>
          <w:numId w:val="4"/>
        </w:numPr>
        <w:spacing w:after="0" w:line="240" w:lineRule="auto"/>
        <w:rPr>
          <w:rFonts w:ascii="Calibri" w:hAnsi="Calibri" w:cs="Calibri"/>
          <w:b/>
          <w:bCs/>
          <w:sz w:val="22"/>
          <w:szCs w:val="22"/>
        </w:rPr>
      </w:pPr>
      <w:r w:rsidRPr="008D1913">
        <w:rPr>
          <w:rFonts w:ascii="Calibri" w:eastAsia="Times New Roman" w:hAnsi="Calibri" w:cs="Calibri"/>
          <w:kern w:val="0"/>
          <w:sz w:val="22"/>
          <w:szCs w:val="22"/>
          <w:lang w:eastAsia="en-GB"/>
          <w14:ligatures w14:val="none"/>
        </w:rPr>
        <w:t>Foster a culture of inclusion, collaboration, continuous improvement and professional practice.</w:t>
      </w:r>
    </w:p>
    <w:p w14:paraId="00C1EC99" w14:textId="77777777" w:rsidR="00B7237F" w:rsidRPr="008D1913" w:rsidRDefault="00B7237F" w:rsidP="00B7237F">
      <w:pPr>
        <w:spacing w:after="0" w:line="240" w:lineRule="auto"/>
        <w:rPr>
          <w:rFonts w:ascii="Calibri" w:hAnsi="Calibri" w:cs="Calibri"/>
          <w:b/>
          <w:bCs/>
          <w:sz w:val="22"/>
          <w:szCs w:val="22"/>
        </w:rPr>
      </w:pPr>
    </w:p>
    <w:p w14:paraId="6A5655C2" w14:textId="51BEFDEC" w:rsidR="00216D25" w:rsidRPr="008D1913" w:rsidRDefault="00216D25" w:rsidP="00216D25">
      <w:pPr>
        <w:pStyle w:val="ListParagraph"/>
        <w:numPr>
          <w:ilvl w:val="0"/>
          <w:numId w:val="8"/>
        </w:numPr>
        <w:spacing w:after="0" w:line="240" w:lineRule="auto"/>
        <w:rPr>
          <w:rFonts w:ascii="Calibri" w:hAnsi="Calibri" w:cs="Calibri"/>
          <w:b/>
          <w:bCs/>
          <w:sz w:val="22"/>
          <w:szCs w:val="22"/>
        </w:rPr>
      </w:pPr>
      <w:r w:rsidRPr="008D1913">
        <w:rPr>
          <w:rFonts w:ascii="Calibri" w:hAnsi="Calibri" w:cs="Calibri"/>
          <w:b/>
          <w:bCs/>
          <w:sz w:val="22"/>
          <w:szCs w:val="22"/>
        </w:rPr>
        <w:t>Service development, delivery and Inclusion</w:t>
      </w:r>
    </w:p>
    <w:p w14:paraId="1A658CD9" w14:textId="77777777" w:rsidR="00216D25" w:rsidRPr="008D1913" w:rsidRDefault="00216D25" w:rsidP="00216D25">
      <w:pPr>
        <w:spacing w:after="0" w:line="240" w:lineRule="auto"/>
        <w:rPr>
          <w:rFonts w:ascii="Calibri" w:hAnsi="Calibri" w:cs="Calibri"/>
          <w:b/>
          <w:bCs/>
          <w:sz w:val="22"/>
          <w:szCs w:val="22"/>
        </w:rPr>
      </w:pPr>
    </w:p>
    <w:p w14:paraId="03679BB4" w14:textId="1E631D92" w:rsidR="00D44AD3" w:rsidRPr="007D7480" w:rsidRDefault="00371B7A" w:rsidP="00D44AD3">
      <w:pPr>
        <w:pStyle w:val="ListParagraph"/>
        <w:numPr>
          <w:ilvl w:val="0"/>
          <w:numId w:val="5"/>
        </w:numPr>
        <w:spacing w:after="0" w:line="240" w:lineRule="auto"/>
        <w:rPr>
          <w:rFonts w:ascii="Calibri" w:eastAsia="Times New Roman" w:hAnsi="Calibri" w:cs="Calibri"/>
          <w:kern w:val="0"/>
          <w:sz w:val="22"/>
          <w:szCs w:val="22"/>
          <w:lang w:eastAsia="en-GB"/>
          <w14:ligatures w14:val="none"/>
        </w:rPr>
      </w:pPr>
      <w:r w:rsidRPr="007D7480">
        <w:rPr>
          <w:rFonts w:ascii="Calibri" w:eastAsia="Times New Roman" w:hAnsi="Calibri" w:cs="Calibri"/>
          <w:kern w:val="0"/>
          <w:sz w:val="22"/>
          <w:szCs w:val="22"/>
          <w:lang w:eastAsia="en-GB"/>
          <w14:ligatures w14:val="none"/>
        </w:rPr>
        <w:t xml:space="preserve">Manage </w:t>
      </w:r>
      <w:r w:rsidR="76C607EF" w:rsidRPr="007D7480">
        <w:rPr>
          <w:rFonts w:ascii="Calibri" w:eastAsia="Times New Roman" w:hAnsi="Calibri" w:cs="Calibri"/>
          <w:kern w:val="0"/>
          <w:sz w:val="22"/>
          <w:szCs w:val="22"/>
          <w:lang w:eastAsia="en-GB"/>
          <w14:ligatures w14:val="none"/>
        </w:rPr>
        <w:t xml:space="preserve">the operational delivery and </w:t>
      </w:r>
      <w:r w:rsidRPr="007D7480">
        <w:rPr>
          <w:rFonts w:ascii="Calibri" w:eastAsia="Times New Roman" w:hAnsi="Calibri" w:cs="Calibri"/>
          <w:kern w:val="0"/>
          <w:sz w:val="22"/>
          <w:szCs w:val="22"/>
          <w:lang w:eastAsia="en-GB"/>
          <w14:ligatures w14:val="none"/>
        </w:rPr>
        <w:t xml:space="preserve">work with the Head to continuously improve </w:t>
      </w:r>
      <w:r w:rsidR="76C607EF" w:rsidRPr="007D7480">
        <w:rPr>
          <w:rFonts w:ascii="Calibri" w:eastAsia="Times New Roman" w:hAnsi="Calibri" w:cs="Calibri"/>
          <w:kern w:val="0"/>
          <w:sz w:val="22"/>
          <w:szCs w:val="22"/>
          <w:lang w:eastAsia="en-GB"/>
          <w14:ligatures w14:val="none"/>
        </w:rPr>
        <w:t xml:space="preserve">an inclusive and </w:t>
      </w:r>
      <w:r w:rsidR="1E3BE139" w:rsidRPr="007D7480">
        <w:rPr>
          <w:rFonts w:ascii="Calibri" w:eastAsia="Times New Roman" w:hAnsi="Calibri" w:cs="Calibri"/>
          <w:kern w:val="0"/>
          <w:sz w:val="22"/>
          <w:szCs w:val="22"/>
          <w:lang w:eastAsia="en-GB"/>
          <w14:ligatures w14:val="none"/>
        </w:rPr>
        <w:t xml:space="preserve">timely preventative </w:t>
      </w:r>
      <w:r w:rsidR="76C607EF" w:rsidRPr="007D7480">
        <w:rPr>
          <w:rFonts w:ascii="Calibri" w:eastAsia="Times New Roman" w:hAnsi="Calibri" w:cs="Calibri"/>
          <w:kern w:val="0"/>
          <w:sz w:val="22"/>
          <w:szCs w:val="22"/>
          <w:lang w:eastAsia="en-GB"/>
          <w14:ligatures w14:val="none"/>
        </w:rPr>
        <w:t>support offer for students.</w:t>
      </w:r>
    </w:p>
    <w:p w14:paraId="2D9434F9" w14:textId="5B722F32" w:rsidR="00D44AD3" w:rsidRPr="008D1913" w:rsidRDefault="008D1913" w:rsidP="00D44AD3">
      <w:pPr>
        <w:pStyle w:val="ListParagraph"/>
        <w:numPr>
          <w:ilvl w:val="0"/>
          <w:numId w:val="5"/>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Work collaboratively to e</w:t>
      </w:r>
      <w:r w:rsidR="00D44AD3" w:rsidRPr="008D1913">
        <w:rPr>
          <w:rFonts w:ascii="Calibri" w:eastAsia="Times New Roman" w:hAnsi="Calibri" w:cs="Calibri"/>
          <w:kern w:val="0"/>
          <w:sz w:val="22"/>
          <w:szCs w:val="22"/>
          <w:lang w:eastAsia="en-GB"/>
          <w14:ligatures w14:val="none"/>
        </w:rPr>
        <w:t>nsure that support provision is accessible, responsive and aligned to student need across different student groups and communities.</w:t>
      </w:r>
    </w:p>
    <w:p w14:paraId="1997BF0C" w14:textId="4689841B" w:rsidR="00D44AD3" w:rsidRPr="008D1913" w:rsidRDefault="008D1913" w:rsidP="00D44AD3">
      <w:pPr>
        <w:pStyle w:val="ListParagraph"/>
        <w:numPr>
          <w:ilvl w:val="0"/>
          <w:numId w:val="5"/>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Identify, recommend and</w:t>
      </w:r>
      <w:r w:rsidR="00D44AD3" w:rsidRPr="008D1913">
        <w:rPr>
          <w:rFonts w:ascii="Calibri" w:eastAsia="Times New Roman" w:hAnsi="Calibri" w:cs="Calibri"/>
          <w:kern w:val="0"/>
          <w:sz w:val="22"/>
          <w:szCs w:val="22"/>
          <w:lang w:eastAsia="en-GB"/>
          <w14:ligatures w14:val="none"/>
        </w:rPr>
        <w:t xml:space="preserve"> implement support </w:t>
      </w:r>
      <w:r w:rsidRPr="008D1913">
        <w:rPr>
          <w:rFonts w:ascii="Calibri" w:eastAsia="Times New Roman" w:hAnsi="Calibri" w:cs="Calibri"/>
          <w:kern w:val="0"/>
          <w:sz w:val="22"/>
          <w:szCs w:val="22"/>
          <w:lang w:eastAsia="en-GB"/>
          <w14:ligatures w14:val="none"/>
        </w:rPr>
        <w:t xml:space="preserve">provision </w:t>
      </w:r>
      <w:r w:rsidR="00D44AD3" w:rsidRPr="008D1913">
        <w:rPr>
          <w:rFonts w:ascii="Calibri" w:eastAsia="Times New Roman" w:hAnsi="Calibri" w:cs="Calibri"/>
          <w:kern w:val="0"/>
          <w:sz w:val="22"/>
          <w:szCs w:val="22"/>
          <w:lang w:eastAsia="en-GB"/>
          <w14:ligatures w14:val="none"/>
        </w:rPr>
        <w:t>throughout the student lifecycle, including pre-entry transition, continuation, progression and post-graduation transition.</w:t>
      </w:r>
    </w:p>
    <w:p w14:paraId="4A32E375" w14:textId="5C6E96B0" w:rsidR="00D44AD3" w:rsidRPr="008D1913" w:rsidRDefault="00D44AD3" w:rsidP="00D44AD3">
      <w:pPr>
        <w:pStyle w:val="ListParagraph"/>
        <w:numPr>
          <w:ilvl w:val="0"/>
          <w:numId w:val="5"/>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Identify barriers to engagement and help-seeking and work proactively with colleagues to strengthen early intervention and preventative approaches.</w:t>
      </w:r>
    </w:p>
    <w:p w14:paraId="49881D06" w14:textId="39CEB642" w:rsidR="00216D25" w:rsidRPr="008D1913" w:rsidRDefault="00D44AD3" w:rsidP="00D44AD3">
      <w:pPr>
        <w:pStyle w:val="ListParagraph"/>
        <w:numPr>
          <w:ilvl w:val="0"/>
          <w:numId w:val="5"/>
        </w:numPr>
        <w:spacing w:after="0" w:line="240" w:lineRule="auto"/>
        <w:rPr>
          <w:rFonts w:ascii="Calibri" w:hAnsi="Calibri" w:cs="Calibri"/>
          <w:b/>
          <w:bCs/>
          <w:sz w:val="22"/>
          <w:szCs w:val="22"/>
        </w:rPr>
      </w:pPr>
      <w:r w:rsidRPr="008D1913">
        <w:rPr>
          <w:rFonts w:ascii="Calibri" w:eastAsia="Times New Roman" w:hAnsi="Calibri" w:cs="Calibri"/>
          <w:kern w:val="0"/>
          <w:sz w:val="22"/>
          <w:szCs w:val="22"/>
          <w:lang w:eastAsia="en-GB"/>
          <w14:ligatures w14:val="none"/>
        </w:rPr>
        <w:t>Contribute to the development of inclusive institutional approaches that support wellbeing, participation, belonging and student success.</w:t>
      </w:r>
    </w:p>
    <w:p w14:paraId="58215BFA" w14:textId="77777777" w:rsidR="00216D25" w:rsidRPr="008D1913" w:rsidRDefault="00216D25" w:rsidP="00216D25">
      <w:pPr>
        <w:spacing w:after="0" w:line="240" w:lineRule="auto"/>
        <w:rPr>
          <w:rFonts w:ascii="Calibri" w:hAnsi="Calibri" w:cs="Calibri"/>
          <w:b/>
          <w:bCs/>
          <w:sz w:val="22"/>
          <w:szCs w:val="22"/>
        </w:rPr>
      </w:pPr>
    </w:p>
    <w:p w14:paraId="27B44B27" w14:textId="5661F45C" w:rsidR="00D44AD3" w:rsidRPr="008D1913" w:rsidRDefault="00D44AD3" w:rsidP="00D44AD3">
      <w:pPr>
        <w:pStyle w:val="ListParagraph"/>
        <w:numPr>
          <w:ilvl w:val="0"/>
          <w:numId w:val="8"/>
        </w:numPr>
        <w:spacing w:after="0" w:line="240" w:lineRule="auto"/>
        <w:rPr>
          <w:rFonts w:ascii="Calibri" w:hAnsi="Calibri" w:cs="Calibri"/>
          <w:b/>
          <w:bCs/>
          <w:sz w:val="22"/>
          <w:szCs w:val="22"/>
        </w:rPr>
      </w:pPr>
      <w:r w:rsidRPr="008D1913">
        <w:rPr>
          <w:rFonts w:ascii="Calibri" w:hAnsi="Calibri" w:cs="Calibri"/>
          <w:b/>
          <w:bCs/>
          <w:sz w:val="22"/>
          <w:szCs w:val="22"/>
        </w:rPr>
        <w:t xml:space="preserve">Operational oversight and quality assurance </w:t>
      </w:r>
    </w:p>
    <w:p w14:paraId="3DE80629" w14:textId="77777777" w:rsidR="00BF795F" w:rsidRPr="008D1913" w:rsidRDefault="00BF795F" w:rsidP="00BF795F">
      <w:pPr>
        <w:spacing w:after="0" w:line="240" w:lineRule="auto"/>
        <w:rPr>
          <w:rFonts w:ascii="Calibri" w:hAnsi="Calibri" w:cs="Calibri"/>
          <w:b/>
          <w:bCs/>
          <w:sz w:val="22"/>
          <w:szCs w:val="22"/>
        </w:rPr>
      </w:pPr>
    </w:p>
    <w:p w14:paraId="70358C56" w14:textId="5E5B28DC" w:rsidR="00BF795F" w:rsidRPr="007D7480" w:rsidRDefault="00BF795F" w:rsidP="00BF795F">
      <w:pPr>
        <w:pStyle w:val="ListParagraph"/>
        <w:numPr>
          <w:ilvl w:val="0"/>
          <w:numId w:val="2"/>
        </w:numPr>
        <w:spacing w:after="0" w:line="240" w:lineRule="auto"/>
        <w:rPr>
          <w:rFonts w:ascii="Calibri" w:eastAsia="Times New Roman" w:hAnsi="Calibri" w:cs="Calibri"/>
          <w:kern w:val="0"/>
          <w:sz w:val="22"/>
          <w:szCs w:val="22"/>
          <w:lang w:eastAsia="en-GB"/>
          <w14:ligatures w14:val="none"/>
        </w:rPr>
      </w:pPr>
      <w:r w:rsidRPr="007D7480">
        <w:rPr>
          <w:rFonts w:ascii="Calibri" w:eastAsia="Times New Roman" w:hAnsi="Calibri" w:cs="Calibri"/>
          <w:kern w:val="0"/>
          <w:sz w:val="22"/>
          <w:szCs w:val="22"/>
          <w:lang w:eastAsia="en-GB"/>
          <w14:ligatures w14:val="none"/>
        </w:rPr>
        <w:t xml:space="preserve">Oversee </w:t>
      </w:r>
      <w:r w:rsidR="008D1913" w:rsidRPr="007D7480">
        <w:rPr>
          <w:rFonts w:ascii="Calibri" w:eastAsia="Times New Roman" w:hAnsi="Calibri" w:cs="Calibri"/>
          <w:kern w:val="0"/>
          <w:sz w:val="22"/>
          <w:szCs w:val="22"/>
          <w:lang w:eastAsia="en-GB"/>
          <w14:ligatures w14:val="none"/>
        </w:rPr>
        <w:t xml:space="preserve">agreed </w:t>
      </w:r>
      <w:r w:rsidRPr="007D7480">
        <w:rPr>
          <w:rFonts w:ascii="Calibri" w:eastAsia="Times New Roman" w:hAnsi="Calibri" w:cs="Calibri"/>
          <w:kern w:val="0"/>
          <w:sz w:val="22"/>
          <w:szCs w:val="22"/>
          <w:lang w:eastAsia="en-GB"/>
          <w14:ligatures w14:val="none"/>
        </w:rPr>
        <w:t>standards of practice, operational processes and quality assurance arrangements across the Early Intervention Team.</w:t>
      </w:r>
    </w:p>
    <w:p w14:paraId="5155AAEA" w14:textId="13BDA571" w:rsidR="00BF795F" w:rsidRPr="008D1913" w:rsidRDefault="00BF795F" w:rsidP="00BF795F">
      <w:pPr>
        <w:pStyle w:val="ListParagraph"/>
        <w:numPr>
          <w:ilvl w:val="0"/>
          <w:numId w:val="2"/>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Ensure that support is delivered consistently and within agreed professional boundaries, operational guidance and referral pathways.</w:t>
      </w:r>
    </w:p>
    <w:p w14:paraId="5E8AAD98" w14:textId="085DDAD2" w:rsidR="00BF795F" w:rsidRPr="008D1913" w:rsidRDefault="00BF795F" w:rsidP="00BF795F">
      <w:pPr>
        <w:pStyle w:val="ListParagraph"/>
        <w:numPr>
          <w:ilvl w:val="0"/>
          <w:numId w:val="2"/>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Maintain oversight of operational escalation arrangements relating to student wellbeing, safeguarding and risk.</w:t>
      </w:r>
    </w:p>
    <w:p w14:paraId="09329137" w14:textId="249DCBB7" w:rsidR="00BF795F" w:rsidRPr="008D1913" w:rsidRDefault="008D1913" w:rsidP="00BF795F">
      <w:pPr>
        <w:pStyle w:val="ListParagraph"/>
        <w:numPr>
          <w:ilvl w:val="0"/>
          <w:numId w:val="2"/>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 xml:space="preserve">Have day-to-day responsibility for the team’s </w:t>
      </w:r>
      <w:r w:rsidR="00BF795F" w:rsidRPr="008D1913">
        <w:rPr>
          <w:rFonts w:ascii="Calibri" w:eastAsia="Times New Roman" w:hAnsi="Calibri" w:cs="Calibri"/>
          <w:kern w:val="0"/>
          <w:sz w:val="22"/>
          <w:szCs w:val="22"/>
          <w:lang w:eastAsia="en-GB"/>
          <w14:ligatures w14:val="none"/>
        </w:rPr>
        <w:t>compliance with relevant legislation, safeguarding responsibilities, sector guidance and University policy relating to wellbeing, mental health, suicide prevention, inclusion and student support.</w:t>
      </w:r>
    </w:p>
    <w:p w14:paraId="17BB4C9C" w14:textId="1BFEA6EF" w:rsidR="00BF795F" w:rsidRPr="008D1913" w:rsidRDefault="00BF795F" w:rsidP="00BF795F">
      <w:pPr>
        <w:pStyle w:val="ListParagraph"/>
        <w:numPr>
          <w:ilvl w:val="0"/>
          <w:numId w:val="2"/>
        </w:numPr>
        <w:spacing w:after="0" w:line="240" w:lineRule="auto"/>
        <w:rPr>
          <w:rFonts w:ascii="Calibri" w:hAnsi="Calibri" w:cs="Calibri"/>
          <w:b/>
          <w:bCs/>
          <w:sz w:val="20"/>
          <w:szCs w:val="20"/>
        </w:rPr>
      </w:pPr>
      <w:r w:rsidRPr="008D1913">
        <w:rPr>
          <w:rFonts w:ascii="Calibri" w:eastAsia="Times New Roman" w:hAnsi="Calibri" w:cs="Calibri"/>
          <w:kern w:val="0"/>
          <w:sz w:val="22"/>
          <w:szCs w:val="22"/>
          <w:lang w:eastAsia="en-GB"/>
          <w14:ligatures w14:val="none"/>
        </w:rPr>
        <w:t>Manage delegated budgets and resources in line with service priorities and value for money principles.</w:t>
      </w:r>
    </w:p>
    <w:p w14:paraId="3850A70D" w14:textId="77777777" w:rsidR="00BF795F" w:rsidRPr="008D1913" w:rsidRDefault="00BF795F" w:rsidP="00BF795F">
      <w:pPr>
        <w:spacing w:after="0" w:line="240" w:lineRule="auto"/>
        <w:rPr>
          <w:rFonts w:ascii="Calibri" w:hAnsi="Calibri" w:cs="Calibri"/>
          <w:b/>
          <w:bCs/>
          <w:sz w:val="20"/>
          <w:szCs w:val="20"/>
        </w:rPr>
      </w:pPr>
    </w:p>
    <w:p w14:paraId="169FD19A" w14:textId="00704FF4" w:rsidR="00BF795F" w:rsidRPr="008D1913" w:rsidRDefault="00BF795F" w:rsidP="00BF795F">
      <w:pPr>
        <w:pStyle w:val="ListParagraph"/>
        <w:numPr>
          <w:ilvl w:val="0"/>
          <w:numId w:val="8"/>
        </w:numPr>
        <w:spacing w:after="0" w:line="240" w:lineRule="auto"/>
        <w:rPr>
          <w:rFonts w:ascii="Calibri" w:hAnsi="Calibri" w:cs="Calibri"/>
          <w:b/>
          <w:bCs/>
          <w:sz w:val="22"/>
          <w:szCs w:val="22"/>
        </w:rPr>
      </w:pPr>
      <w:r w:rsidRPr="008D1913">
        <w:rPr>
          <w:rFonts w:ascii="Calibri" w:hAnsi="Calibri" w:cs="Calibri"/>
          <w:b/>
          <w:bCs/>
          <w:sz w:val="22"/>
          <w:szCs w:val="22"/>
        </w:rPr>
        <w:t xml:space="preserve">Partnership </w:t>
      </w:r>
      <w:r w:rsidR="00B80CF6" w:rsidRPr="008D1913">
        <w:rPr>
          <w:rFonts w:ascii="Calibri" w:hAnsi="Calibri" w:cs="Calibri"/>
          <w:b/>
          <w:bCs/>
          <w:sz w:val="22"/>
          <w:szCs w:val="22"/>
        </w:rPr>
        <w:t xml:space="preserve">working and institutional collaboration </w:t>
      </w:r>
    </w:p>
    <w:p w14:paraId="7F119142" w14:textId="77777777" w:rsidR="00B80CF6" w:rsidRPr="008D1913" w:rsidRDefault="00B80CF6" w:rsidP="00B80CF6">
      <w:pPr>
        <w:pStyle w:val="ListParagraph"/>
        <w:spacing w:after="0" w:line="240" w:lineRule="auto"/>
        <w:ind w:left="360"/>
        <w:rPr>
          <w:rFonts w:ascii="Calibri" w:hAnsi="Calibri" w:cs="Calibri"/>
          <w:b/>
          <w:bCs/>
          <w:sz w:val="20"/>
          <w:szCs w:val="20"/>
        </w:rPr>
      </w:pPr>
    </w:p>
    <w:p w14:paraId="3409EF08" w14:textId="44558E64" w:rsidR="0078506A" w:rsidRPr="008D1913" w:rsidRDefault="0078506A" w:rsidP="0078506A">
      <w:pPr>
        <w:pStyle w:val="ListParagraph"/>
        <w:numPr>
          <w:ilvl w:val="0"/>
          <w:numId w:val="3"/>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Work closely with Student Wellbeing Services, Single Point of Entry and related specialist services to ensure coordinated and effective student support arrangements.</w:t>
      </w:r>
    </w:p>
    <w:p w14:paraId="7C23C30B" w14:textId="71674C34" w:rsidR="0078506A" w:rsidRPr="008D1913" w:rsidRDefault="0078506A" w:rsidP="0078506A">
      <w:pPr>
        <w:pStyle w:val="ListParagraph"/>
        <w:numPr>
          <w:ilvl w:val="0"/>
          <w:numId w:val="3"/>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lastRenderedPageBreak/>
        <w:t>Develop effective working relationships with colleges, academic departments, faculties, Students’ Union and professional services involved in student wellbeing, inclusion and student success activity.</w:t>
      </w:r>
    </w:p>
    <w:p w14:paraId="02FE8598" w14:textId="47A8E67A" w:rsidR="0078506A" w:rsidRPr="008D1913" w:rsidRDefault="0078506A" w:rsidP="0078506A">
      <w:pPr>
        <w:pStyle w:val="ListParagraph"/>
        <w:numPr>
          <w:ilvl w:val="0"/>
          <w:numId w:val="3"/>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Support locally embedded approaches to wellbeing and early intervention activity across the institution.</w:t>
      </w:r>
    </w:p>
    <w:p w14:paraId="7957D0C9" w14:textId="0C6A03D8" w:rsidR="0078506A" w:rsidRPr="008D1913" w:rsidRDefault="0078506A" w:rsidP="0078506A">
      <w:pPr>
        <w:pStyle w:val="ListParagraph"/>
        <w:numPr>
          <w:ilvl w:val="0"/>
          <w:numId w:val="3"/>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Contribute to Access and Participation Plan (APP) priorities and wider institutional initiatives relating to student success, inclusion and wellbeing.</w:t>
      </w:r>
    </w:p>
    <w:p w14:paraId="1E62AAD7" w14:textId="0D2C38C1" w:rsidR="00B80CF6" w:rsidRPr="008D1913" w:rsidRDefault="0078506A" w:rsidP="0078506A">
      <w:pPr>
        <w:pStyle w:val="ListParagraph"/>
        <w:numPr>
          <w:ilvl w:val="0"/>
          <w:numId w:val="3"/>
        </w:numPr>
        <w:spacing w:after="0" w:line="240" w:lineRule="auto"/>
        <w:rPr>
          <w:rFonts w:ascii="Calibri" w:hAnsi="Calibri" w:cs="Calibri"/>
          <w:b/>
          <w:bCs/>
          <w:sz w:val="18"/>
          <w:szCs w:val="18"/>
        </w:rPr>
      </w:pPr>
      <w:r w:rsidRPr="008D1913">
        <w:rPr>
          <w:rFonts w:ascii="Calibri" w:eastAsia="Times New Roman" w:hAnsi="Calibri" w:cs="Calibri"/>
          <w:kern w:val="0"/>
          <w:sz w:val="22"/>
          <w:szCs w:val="22"/>
          <w:lang w:eastAsia="en-GB"/>
          <w14:ligatures w14:val="none"/>
        </w:rPr>
        <w:t>Represent the service on relevant working groups, operational forums, University events and partnership activities where required.</w:t>
      </w:r>
    </w:p>
    <w:p w14:paraId="492CE59E" w14:textId="5D47EC16" w:rsidR="007959FB" w:rsidRPr="008D1913" w:rsidRDefault="007959FB" w:rsidP="007959FB">
      <w:pPr>
        <w:spacing w:after="0" w:line="240" w:lineRule="auto"/>
        <w:ind w:left="360"/>
        <w:rPr>
          <w:rFonts w:ascii="Calibri" w:hAnsi="Calibri" w:cs="Calibri"/>
          <w:b/>
          <w:bCs/>
          <w:sz w:val="18"/>
          <w:szCs w:val="18"/>
        </w:rPr>
      </w:pPr>
    </w:p>
    <w:p w14:paraId="44D14549" w14:textId="5F5B3589" w:rsidR="007959FB" w:rsidRPr="008D1913" w:rsidRDefault="007959FB" w:rsidP="007959FB">
      <w:pPr>
        <w:pStyle w:val="ListParagraph"/>
        <w:numPr>
          <w:ilvl w:val="0"/>
          <w:numId w:val="8"/>
        </w:numPr>
        <w:spacing w:after="0" w:line="240" w:lineRule="auto"/>
        <w:rPr>
          <w:rFonts w:ascii="Calibri" w:hAnsi="Calibri" w:cs="Calibri"/>
          <w:b/>
          <w:bCs/>
          <w:sz w:val="22"/>
          <w:szCs w:val="22"/>
        </w:rPr>
      </w:pPr>
      <w:r w:rsidRPr="008D1913">
        <w:rPr>
          <w:rFonts w:ascii="Calibri" w:hAnsi="Calibri" w:cs="Calibri"/>
          <w:b/>
          <w:bCs/>
          <w:sz w:val="22"/>
          <w:szCs w:val="22"/>
        </w:rPr>
        <w:t xml:space="preserve">Monitoring, Evaluation and Service Improvement </w:t>
      </w:r>
    </w:p>
    <w:p w14:paraId="36264283" w14:textId="77777777" w:rsidR="00EB7BE6" w:rsidRPr="008D1913" w:rsidRDefault="00EB7BE6" w:rsidP="00EB7BE6">
      <w:pPr>
        <w:spacing w:after="0" w:line="240" w:lineRule="auto"/>
        <w:rPr>
          <w:rFonts w:ascii="Calibri" w:hAnsi="Calibri" w:cs="Calibri"/>
          <w:b/>
          <w:bCs/>
          <w:sz w:val="22"/>
          <w:szCs w:val="22"/>
        </w:rPr>
      </w:pPr>
    </w:p>
    <w:p w14:paraId="266B3CFB" w14:textId="549CDF08" w:rsidR="00EB7BE6" w:rsidRPr="007D7480" w:rsidRDefault="008D1913" w:rsidP="00EB7BE6">
      <w:pPr>
        <w:pStyle w:val="ListParagraph"/>
        <w:numPr>
          <w:ilvl w:val="0"/>
          <w:numId w:val="6"/>
        </w:numPr>
        <w:spacing w:after="0" w:line="240" w:lineRule="auto"/>
        <w:rPr>
          <w:rFonts w:ascii="Calibri" w:eastAsia="Times New Roman" w:hAnsi="Calibri" w:cs="Calibri"/>
          <w:kern w:val="0"/>
          <w:sz w:val="22"/>
          <w:szCs w:val="22"/>
          <w:lang w:eastAsia="en-GB"/>
          <w14:ligatures w14:val="none"/>
        </w:rPr>
      </w:pPr>
      <w:r w:rsidRPr="007D7480">
        <w:rPr>
          <w:rFonts w:ascii="Calibri" w:eastAsia="Times New Roman" w:hAnsi="Calibri" w:cs="Calibri"/>
          <w:kern w:val="0"/>
          <w:sz w:val="22"/>
          <w:szCs w:val="22"/>
          <w:lang w:eastAsia="en-GB"/>
          <w14:ligatures w14:val="none"/>
        </w:rPr>
        <w:t>Agree and e</w:t>
      </w:r>
      <w:r w:rsidR="00EB7BE6" w:rsidRPr="007D7480">
        <w:rPr>
          <w:rFonts w:ascii="Calibri" w:eastAsia="Times New Roman" w:hAnsi="Calibri" w:cs="Calibri"/>
          <w:kern w:val="0"/>
          <w:sz w:val="22"/>
          <w:szCs w:val="22"/>
          <w:lang w:eastAsia="en-GB"/>
          <w14:ligatures w14:val="none"/>
        </w:rPr>
        <w:t>mbed robust monitoring, evaluation and impact approaches within the service to assess effectiveness and support continuous improvement.</w:t>
      </w:r>
    </w:p>
    <w:p w14:paraId="7B0F2B6B" w14:textId="1D09FE0B" w:rsidR="00EB7BE6" w:rsidRPr="008D1913" w:rsidRDefault="00EB7BE6" w:rsidP="00EB7BE6">
      <w:pPr>
        <w:pStyle w:val="ListParagraph"/>
        <w:numPr>
          <w:ilvl w:val="0"/>
          <w:numId w:val="6"/>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Analyse service data, operational information and student feedback to identify trends, unmet need and opportunities for development.</w:t>
      </w:r>
    </w:p>
    <w:p w14:paraId="10019798" w14:textId="52EF57E4" w:rsidR="00EB7BE6" w:rsidRPr="008D1913" w:rsidRDefault="00EB7BE6" w:rsidP="00EB7BE6">
      <w:pPr>
        <w:pStyle w:val="ListParagraph"/>
        <w:numPr>
          <w:ilvl w:val="0"/>
          <w:numId w:val="6"/>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Prepare reports, management information and recommendations for senior colleagues and relevant institutional groups.</w:t>
      </w:r>
    </w:p>
    <w:p w14:paraId="1B8003D0" w14:textId="58F9142B" w:rsidR="00EB7BE6" w:rsidRPr="008D1913" w:rsidRDefault="00EB7BE6" w:rsidP="00EB7BE6">
      <w:pPr>
        <w:pStyle w:val="ListParagraph"/>
        <w:numPr>
          <w:ilvl w:val="0"/>
          <w:numId w:val="6"/>
        </w:numPr>
        <w:spacing w:after="0" w:line="240" w:lineRule="auto"/>
        <w:rPr>
          <w:rFonts w:ascii="Calibri" w:hAnsi="Calibri" w:cs="Calibri"/>
          <w:b/>
          <w:bCs/>
          <w:sz w:val="22"/>
          <w:szCs w:val="22"/>
        </w:rPr>
      </w:pPr>
      <w:r w:rsidRPr="008D1913">
        <w:rPr>
          <w:rFonts w:ascii="Calibri" w:eastAsia="Times New Roman" w:hAnsi="Calibri" w:cs="Calibri"/>
          <w:kern w:val="0"/>
          <w:sz w:val="22"/>
          <w:szCs w:val="22"/>
          <w:lang w:eastAsia="en-GB"/>
          <w14:ligatures w14:val="none"/>
        </w:rPr>
        <w:t>Support evidence-informed planning and operational decision-making through interpretation and analysis of data and service insight.</w:t>
      </w:r>
    </w:p>
    <w:p w14:paraId="46E5BEB6" w14:textId="77777777" w:rsidR="00EB7BE6" w:rsidRPr="008D1913" w:rsidRDefault="00EB7BE6" w:rsidP="00EB7BE6">
      <w:pPr>
        <w:spacing w:after="0" w:line="240" w:lineRule="auto"/>
        <w:rPr>
          <w:rFonts w:ascii="Calibri" w:hAnsi="Calibri" w:cs="Calibri"/>
          <w:b/>
          <w:bCs/>
          <w:sz w:val="22"/>
          <w:szCs w:val="22"/>
        </w:rPr>
      </w:pPr>
    </w:p>
    <w:p w14:paraId="2EB764A6" w14:textId="0E8B8326" w:rsidR="00EB7BE6" w:rsidRPr="008D1913" w:rsidRDefault="00EB7BE6" w:rsidP="00E53770">
      <w:pPr>
        <w:pStyle w:val="ListParagraph"/>
        <w:numPr>
          <w:ilvl w:val="0"/>
          <w:numId w:val="8"/>
        </w:numPr>
        <w:spacing w:after="0" w:line="240" w:lineRule="auto"/>
        <w:rPr>
          <w:rFonts w:ascii="Calibri" w:hAnsi="Calibri" w:cs="Calibri"/>
          <w:b/>
          <w:bCs/>
          <w:sz w:val="22"/>
          <w:szCs w:val="22"/>
        </w:rPr>
      </w:pPr>
      <w:r w:rsidRPr="008D1913">
        <w:rPr>
          <w:rFonts w:ascii="Calibri" w:hAnsi="Calibri" w:cs="Calibri"/>
          <w:b/>
          <w:bCs/>
          <w:sz w:val="22"/>
          <w:szCs w:val="22"/>
        </w:rPr>
        <w:t xml:space="preserve">General responsibilities </w:t>
      </w:r>
    </w:p>
    <w:p w14:paraId="3889FB2B" w14:textId="77777777" w:rsidR="00E53770" w:rsidRPr="008D1913" w:rsidRDefault="00E53770" w:rsidP="00E53770">
      <w:pPr>
        <w:spacing w:after="0" w:line="240" w:lineRule="auto"/>
        <w:rPr>
          <w:rFonts w:ascii="Calibri" w:hAnsi="Calibri" w:cs="Calibri"/>
          <w:b/>
          <w:bCs/>
          <w:sz w:val="22"/>
          <w:szCs w:val="22"/>
        </w:rPr>
      </w:pPr>
    </w:p>
    <w:p w14:paraId="068D47DC" w14:textId="1DF0A3E3" w:rsidR="00E53770" w:rsidRPr="008D1913" w:rsidRDefault="00E53770" w:rsidP="00E53770">
      <w:pPr>
        <w:pStyle w:val="ListParagraph"/>
        <w:numPr>
          <w:ilvl w:val="0"/>
          <w:numId w:val="7"/>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Maintain appropriate professional knowledge relating to student wellbeing, inclusion, safeguarding, mental health and higher education student support practice.</w:t>
      </w:r>
    </w:p>
    <w:p w14:paraId="750A6B61" w14:textId="39A94261" w:rsidR="00E53770" w:rsidRPr="008D1913" w:rsidRDefault="00E53770" w:rsidP="00E53770">
      <w:pPr>
        <w:pStyle w:val="ListParagraph"/>
        <w:numPr>
          <w:ilvl w:val="0"/>
          <w:numId w:val="7"/>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Ensure appropriate handling of sensitive information in line with GDPR and University data sharing protocols.</w:t>
      </w:r>
    </w:p>
    <w:p w14:paraId="2BC66BBD" w14:textId="607D45BB" w:rsidR="00E53770" w:rsidRPr="008D1913" w:rsidRDefault="4723038C" w:rsidP="00E53770">
      <w:pPr>
        <w:pStyle w:val="ListParagraph"/>
        <w:numPr>
          <w:ilvl w:val="0"/>
          <w:numId w:val="7"/>
        </w:numPr>
        <w:spacing w:after="0" w:line="240" w:lineRule="auto"/>
        <w:rPr>
          <w:rFonts w:ascii="Calibri" w:eastAsia="Times New Roman" w:hAnsi="Calibri" w:cs="Calibri"/>
          <w:kern w:val="0"/>
          <w:sz w:val="22"/>
          <w:szCs w:val="22"/>
          <w:lang w:eastAsia="en-GB"/>
          <w14:ligatures w14:val="none"/>
        </w:rPr>
      </w:pPr>
      <w:r w:rsidRPr="008D1913">
        <w:rPr>
          <w:rFonts w:ascii="Calibri" w:eastAsia="Times New Roman" w:hAnsi="Calibri" w:cs="Calibri"/>
          <w:kern w:val="0"/>
          <w:sz w:val="22"/>
          <w:szCs w:val="22"/>
          <w:lang w:eastAsia="en-GB"/>
          <w14:ligatures w14:val="none"/>
        </w:rPr>
        <w:t xml:space="preserve">Contribute to wider student support and student success activity across </w:t>
      </w:r>
      <w:r w:rsidR="00B06D87" w:rsidRPr="008D1913">
        <w:rPr>
          <w:rFonts w:ascii="Calibri" w:eastAsia="Times New Roman" w:hAnsi="Calibri" w:cs="Calibri"/>
          <w:kern w:val="0"/>
          <w:sz w:val="22"/>
          <w:szCs w:val="22"/>
          <w:lang w:eastAsia="en-GB"/>
          <w14:ligatures w14:val="none"/>
        </w:rPr>
        <w:t xml:space="preserve">Widening Participation and Early Intervention </w:t>
      </w:r>
      <w:r w:rsidRPr="008D1913">
        <w:rPr>
          <w:rFonts w:ascii="Calibri" w:eastAsia="Times New Roman" w:hAnsi="Calibri" w:cs="Calibri"/>
          <w:kern w:val="0"/>
          <w:sz w:val="22"/>
          <w:szCs w:val="22"/>
          <w:lang w:eastAsia="en-GB"/>
          <w14:ligatures w14:val="none"/>
        </w:rPr>
        <w:t>where required.</w:t>
      </w:r>
    </w:p>
    <w:p w14:paraId="71890D31" w14:textId="1F02BF90" w:rsidR="00E53770" w:rsidRPr="008D1913" w:rsidRDefault="00E53770" w:rsidP="00E53770">
      <w:pPr>
        <w:pStyle w:val="ListParagraph"/>
        <w:numPr>
          <w:ilvl w:val="0"/>
          <w:numId w:val="7"/>
        </w:numPr>
        <w:spacing w:after="0" w:line="240" w:lineRule="auto"/>
        <w:rPr>
          <w:rFonts w:ascii="Calibri" w:hAnsi="Calibri" w:cs="Calibri"/>
          <w:b/>
          <w:bCs/>
          <w:sz w:val="20"/>
          <w:szCs w:val="20"/>
        </w:rPr>
      </w:pPr>
      <w:r w:rsidRPr="008D1913">
        <w:rPr>
          <w:rFonts w:ascii="Calibri" w:eastAsia="Times New Roman" w:hAnsi="Calibri" w:cs="Calibri"/>
          <w:kern w:val="0"/>
          <w:sz w:val="22"/>
          <w:szCs w:val="22"/>
          <w:lang w:eastAsia="en-GB"/>
          <w14:ligatures w14:val="none"/>
        </w:rPr>
        <w:t xml:space="preserve">Undertake any other duties commensurate with the grade of the role as reasonably required by the Head of </w:t>
      </w:r>
      <w:r w:rsidR="00E063D0" w:rsidRPr="008D1913">
        <w:rPr>
          <w:rFonts w:ascii="Calibri" w:eastAsia="Times New Roman" w:hAnsi="Calibri" w:cs="Calibri"/>
          <w:kern w:val="0"/>
          <w:sz w:val="22"/>
          <w:szCs w:val="22"/>
          <w:lang w:eastAsia="en-GB"/>
          <w14:ligatures w14:val="none"/>
        </w:rPr>
        <w:t>Widening Participation and Early Intervention</w:t>
      </w:r>
    </w:p>
    <w:p w14:paraId="6C13F13D" w14:textId="77777777" w:rsidR="00650174" w:rsidRDefault="00650174" w:rsidP="00650174">
      <w:pPr>
        <w:spacing w:after="0" w:line="240" w:lineRule="auto"/>
        <w:rPr>
          <w:rFonts w:ascii="Calibri" w:hAnsi="Calibri" w:cs="Calibri"/>
          <w:b/>
          <w:bCs/>
          <w:sz w:val="20"/>
          <w:szCs w:val="20"/>
        </w:rPr>
      </w:pPr>
    </w:p>
    <w:p w14:paraId="1B013624" w14:textId="77777777" w:rsidR="00650174" w:rsidRDefault="00650174" w:rsidP="00650174">
      <w:pPr>
        <w:spacing w:after="0" w:line="240" w:lineRule="auto"/>
        <w:rPr>
          <w:rFonts w:ascii="Calibri" w:hAnsi="Calibri" w:cs="Calibri"/>
          <w:b/>
          <w:bCs/>
          <w:sz w:val="20"/>
          <w:szCs w:val="20"/>
        </w:rPr>
      </w:pPr>
    </w:p>
    <w:p w14:paraId="034FB4AD" w14:textId="2A4CA8A7" w:rsidR="00650174" w:rsidRPr="00650174" w:rsidRDefault="00650174" w:rsidP="00650174">
      <w:pPr>
        <w:spacing w:after="0" w:line="240" w:lineRule="auto"/>
        <w:rPr>
          <w:rFonts w:ascii="Calibri" w:hAnsi="Calibri" w:cs="Calibri"/>
          <w:b/>
          <w:bCs/>
          <w:sz w:val="20"/>
          <w:szCs w:val="20"/>
        </w:rPr>
      </w:pPr>
      <w:r>
        <w:rPr>
          <w:rFonts w:ascii="Calibri" w:hAnsi="Calibri" w:cs="Calibri"/>
          <w:b/>
          <w:bCs/>
          <w:sz w:val="20"/>
          <w:szCs w:val="20"/>
        </w:rPr>
        <w:t>Given this role involves directly working with vulnerable students</w:t>
      </w:r>
      <w:r w:rsidR="009963BE">
        <w:rPr>
          <w:rFonts w:ascii="Calibri" w:hAnsi="Calibri" w:cs="Calibri"/>
          <w:b/>
          <w:bCs/>
          <w:sz w:val="20"/>
          <w:szCs w:val="20"/>
        </w:rPr>
        <w:t xml:space="preserve">, it is subject to an enhanced DBS check.  </w:t>
      </w:r>
    </w:p>
    <w:sectPr w:rsidR="00650174" w:rsidRPr="0065017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DE7FB" w14:textId="77777777" w:rsidR="00D40AE1" w:rsidRDefault="00D40AE1" w:rsidP="00D97697">
      <w:pPr>
        <w:spacing w:after="0" w:line="240" w:lineRule="auto"/>
      </w:pPr>
      <w:r>
        <w:separator/>
      </w:r>
    </w:p>
  </w:endnote>
  <w:endnote w:type="continuationSeparator" w:id="0">
    <w:p w14:paraId="565AE70F" w14:textId="77777777" w:rsidR="00D40AE1" w:rsidRDefault="00D40AE1" w:rsidP="00D97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8C19D" w14:textId="77777777" w:rsidR="00D40AE1" w:rsidRDefault="00D40AE1" w:rsidP="00D97697">
      <w:pPr>
        <w:spacing w:after="0" w:line="240" w:lineRule="auto"/>
      </w:pPr>
      <w:r>
        <w:separator/>
      </w:r>
    </w:p>
  </w:footnote>
  <w:footnote w:type="continuationSeparator" w:id="0">
    <w:p w14:paraId="5F06FA9A" w14:textId="77777777" w:rsidR="00D40AE1" w:rsidRDefault="00D40AE1" w:rsidP="00D97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83C7" w14:textId="31213EDB" w:rsidR="00D97697" w:rsidRDefault="00D97697">
    <w:pPr>
      <w:pStyle w:val="Header"/>
    </w:pPr>
    <w:r w:rsidRPr="00D97697">
      <w:rPr>
        <w:rFonts w:ascii="Calibri" w:eastAsia="Calibri" w:hAnsi="Calibri" w:cs="Calibri"/>
        <w:noProof/>
        <w:color w:val="000000"/>
        <w:kern w:val="0"/>
        <w:sz w:val="22"/>
        <w:szCs w:val="22"/>
        <w:lang w:eastAsia="en-GB"/>
        <w14:ligatures w14:val="none"/>
      </w:rPr>
      <w:drawing>
        <wp:anchor distT="0" distB="0" distL="114300" distR="114300" simplePos="0" relativeHeight="251658240" behindDoc="0" locked="0" layoutInCell="1" allowOverlap="1" wp14:anchorId="63753631" wp14:editId="331AA5D2">
          <wp:simplePos x="0" y="0"/>
          <wp:positionH relativeFrom="column">
            <wp:posOffset>4495800</wp:posOffset>
          </wp:positionH>
          <wp:positionV relativeFrom="paragraph">
            <wp:posOffset>-173355</wp:posOffset>
          </wp:positionV>
          <wp:extent cx="1838325" cy="685800"/>
          <wp:effectExtent l="0" t="0" r="9525"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838325" cy="685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6F66"/>
    <w:multiLevelType w:val="hybridMultilevel"/>
    <w:tmpl w:val="E4B6B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6D183D"/>
    <w:multiLevelType w:val="hybridMultilevel"/>
    <w:tmpl w:val="190A17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C5AED"/>
    <w:multiLevelType w:val="hybridMultilevel"/>
    <w:tmpl w:val="09E63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66C26"/>
    <w:multiLevelType w:val="hybridMultilevel"/>
    <w:tmpl w:val="B978A0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F754B09"/>
    <w:multiLevelType w:val="hybridMultilevel"/>
    <w:tmpl w:val="D186B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095DCA"/>
    <w:multiLevelType w:val="hybridMultilevel"/>
    <w:tmpl w:val="BC3A9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C965C1"/>
    <w:multiLevelType w:val="multilevel"/>
    <w:tmpl w:val="E44CB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CE0A0C"/>
    <w:multiLevelType w:val="hybridMultilevel"/>
    <w:tmpl w:val="3E269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2172289">
    <w:abstractNumId w:val="6"/>
  </w:num>
  <w:num w:numId="2" w16cid:durableId="108285952">
    <w:abstractNumId w:val="4"/>
  </w:num>
  <w:num w:numId="3" w16cid:durableId="126172323">
    <w:abstractNumId w:val="0"/>
  </w:num>
  <w:num w:numId="4" w16cid:durableId="1509713483">
    <w:abstractNumId w:val="1"/>
  </w:num>
  <w:num w:numId="5" w16cid:durableId="1627853555">
    <w:abstractNumId w:val="2"/>
  </w:num>
  <w:num w:numId="6" w16cid:durableId="1779518418">
    <w:abstractNumId w:val="7"/>
  </w:num>
  <w:num w:numId="7" w16cid:durableId="339813934">
    <w:abstractNumId w:val="5"/>
  </w:num>
  <w:num w:numId="8" w16cid:durableId="8726182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D97"/>
    <w:rsid w:val="00073A39"/>
    <w:rsid w:val="00086034"/>
    <w:rsid w:val="000D4D97"/>
    <w:rsid w:val="001170BC"/>
    <w:rsid w:val="00195A2D"/>
    <w:rsid w:val="00216D25"/>
    <w:rsid w:val="00245D23"/>
    <w:rsid w:val="002C6DE3"/>
    <w:rsid w:val="002D1A3F"/>
    <w:rsid w:val="002F36F4"/>
    <w:rsid w:val="002F51B6"/>
    <w:rsid w:val="00340D3A"/>
    <w:rsid w:val="00371B7A"/>
    <w:rsid w:val="004124C3"/>
    <w:rsid w:val="00493A1E"/>
    <w:rsid w:val="00616321"/>
    <w:rsid w:val="00650174"/>
    <w:rsid w:val="00720786"/>
    <w:rsid w:val="0078506A"/>
    <w:rsid w:val="007959FB"/>
    <w:rsid w:val="007C00E5"/>
    <w:rsid w:val="007D7480"/>
    <w:rsid w:val="007F0577"/>
    <w:rsid w:val="008A19A3"/>
    <w:rsid w:val="008D1913"/>
    <w:rsid w:val="00973CF7"/>
    <w:rsid w:val="009963BE"/>
    <w:rsid w:val="00AE1733"/>
    <w:rsid w:val="00B06D87"/>
    <w:rsid w:val="00B219BE"/>
    <w:rsid w:val="00B7237F"/>
    <w:rsid w:val="00B80CF6"/>
    <w:rsid w:val="00BF28F5"/>
    <w:rsid w:val="00BF795F"/>
    <w:rsid w:val="00C70FB5"/>
    <w:rsid w:val="00D2495D"/>
    <w:rsid w:val="00D40AE1"/>
    <w:rsid w:val="00D44AD3"/>
    <w:rsid w:val="00D97697"/>
    <w:rsid w:val="00E063D0"/>
    <w:rsid w:val="00E53770"/>
    <w:rsid w:val="00EB7BE6"/>
    <w:rsid w:val="00F01498"/>
    <w:rsid w:val="06CF7A52"/>
    <w:rsid w:val="18EAF8A2"/>
    <w:rsid w:val="1E3BE139"/>
    <w:rsid w:val="392068DE"/>
    <w:rsid w:val="3988056A"/>
    <w:rsid w:val="4697BAC8"/>
    <w:rsid w:val="4723038C"/>
    <w:rsid w:val="49F69731"/>
    <w:rsid w:val="5E3684A1"/>
    <w:rsid w:val="76C607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A07BB"/>
  <w15:chartTrackingRefBased/>
  <w15:docId w15:val="{F49564AB-FA28-437E-B0A9-A5561178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D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D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D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D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D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D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D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D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D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D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D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D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D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D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D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D97"/>
    <w:rPr>
      <w:rFonts w:eastAsiaTheme="majorEastAsia" w:cstheme="majorBidi"/>
      <w:color w:val="272727" w:themeColor="text1" w:themeTint="D8"/>
    </w:rPr>
  </w:style>
  <w:style w:type="paragraph" w:styleId="Title">
    <w:name w:val="Title"/>
    <w:basedOn w:val="Normal"/>
    <w:next w:val="Normal"/>
    <w:link w:val="TitleChar"/>
    <w:uiPriority w:val="10"/>
    <w:qFormat/>
    <w:rsid w:val="000D4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D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D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D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D97"/>
    <w:pPr>
      <w:spacing w:before="160"/>
      <w:jc w:val="center"/>
    </w:pPr>
    <w:rPr>
      <w:i/>
      <w:iCs/>
      <w:color w:val="404040" w:themeColor="text1" w:themeTint="BF"/>
    </w:rPr>
  </w:style>
  <w:style w:type="character" w:customStyle="1" w:styleId="QuoteChar">
    <w:name w:val="Quote Char"/>
    <w:basedOn w:val="DefaultParagraphFont"/>
    <w:link w:val="Quote"/>
    <w:uiPriority w:val="29"/>
    <w:rsid w:val="000D4D97"/>
    <w:rPr>
      <w:i/>
      <w:iCs/>
      <w:color w:val="404040" w:themeColor="text1" w:themeTint="BF"/>
    </w:rPr>
  </w:style>
  <w:style w:type="paragraph" w:styleId="ListParagraph">
    <w:name w:val="List Paragraph"/>
    <w:basedOn w:val="Normal"/>
    <w:uiPriority w:val="34"/>
    <w:qFormat/>
    <w:rsid w:val="000D4D97"/>
    <w:pPr>
      <w:ind w:left="720"/>
      <w:contextualSpacing/>
    </w:pPr>
  </w:style>
  <w:style w:type="character" w:styleId="IntenseEmphasis">
    <w:name w:val="Intense Emphasis"/>
    <w:basedOn w:val="DefaultParagraphFont"/>
    <w:uiPriority w:val="21"/>
    <w:qFormat/>
    <w:rsid w:val="000D4D97"/>
    <w:rPr>
      <w:i/>
      <w:iCs/>
      <w:color w:val="0F4761" w:themeColor="accent1" w:themeShade="BF"/>
    </w:rPr>
  </w:style>
  <w:style w:type="paragraph" w:styleId="IntenseQuote">
    <w:name w:val="Intense Quote"/>
    <w:basedOn w:val="Normal"/>
    <w:next w:val="Normal"/>
    <w:link w:val="IntenseQuoteChar"/>
    <w:uiPriority w:val="30"/>
    <w:qFormat/>
    <w:rsid w:val="000D4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D97"/>
    <w:rPr>
      <w:i/>
      <w:iCs/>
      <w:color w:val="0F4761" w:themeColor="accent1" w:themeShade="BF"/>
    </w:rPr>
  </w:style>
  <w:style w:type="character" w:styleId="IntenseReference">
    <w:name w:val="Intense Reference"/>
    <w:basedOn w:val="DefaultParagraphFont"/>
    <w:uiPriority w:val="32"/>
    <w:qFormat/>
    <w:rsid w:val="000D4D97"/>
    <w:rPr>
      <w:b/>
      <w:bCs/>
      <w:smallCaps/>
      <w:color w:val="0F4761" w:themeColor="accent1" w:themeShade="BF"/>
      <w:spacing w:val="5"/>
    </w:rPr>
  </w:style>
  <w:style w:type="paragraph" w:styleId="Revision">
    <w:name w:val="Revision"/>
    <w:hidden/>
    <w:uiPriority w:val="99"/>
    <w:semiHidden/>
    <w:rsid w:val="00371B7A"/>
    <w:pPr>
      <w:spacing w:after="0" w:line="240" w:lineRule="auto"/>
    </w:pPr>
  </w:style>
  <w:style w:type="paragraph" w:styleId="Header">
    <w:name w:val="header"/>
    <w:basedOn w:val="Normal"/>
    <w:link w:val="HeaderChar"/>
    <w:uiPriority w:val="99"/>
    <w:unhideWhenUsed/>
    <w:rsid w:val="00D976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7697"/>
  </w:style>
  <w:style w:type="paragraph" w:styleId="Footer">
    <w:name w:val="footer"/>
    <w:basedOn w:val="Normal"/>
    <w:link w:val="FooterChar"/>
    <w:uiPriority w:val="99"/>
    <w:unhideWhenUsed/>
    <w:rsid w:val="00D976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7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52E88-E494-4642-BB30-E07E48B71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Martin</dc:creator>
  <cp:keywords/>
  <dc:description/>
  <cp:lastModifiedBy>Walker, Martin</cp:lastModifiedBy>
  <cp:revision>4</cp:revision>
  <dcterms:created xsi:type="dcterms:W3CDTF">2026-06-18T14:08:00Z</dcterms:created>
  <dcterms:modified xsi:type="dcterms:W3CDTF">2026-06-22T11:53:00Z</dcterms:modified>
</cp:coreProperties>
</file>